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GulimChe" w:cstheme="minorHAnsi"/>
          <w:color w:val="000000"/>
          <w:sz w:val="52"/>
          <w:szCs w:val="80"/>
        </w:rPr>
      </w:pPr>
      <w:r w:rsidRPr="00A25E4C">
        <w:rPr>
          <w:rFonts w:eastAsia="GulimChe" w:cstheme="minorHAnsi"/>
          <w:color w:val="000000"/>
          <w:sz w:val="44"/>
          <w:szCs w:val="80"/>
        </w:rPr>
        <w:t>GCSE MUSIC EDUQAS</w:t>
      </w:r>
    </w:p>
    <w:p w:rsid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GulimChe" w:cstheme="minorHAnsi"/>
          <w:color w:val="000000"/>
          <w:sz w:val="32"/>
          <w:szCs w:val="80"/>
        </w:rPr>
      </w:pPr>
      <w:r>
        <w:rPr>
          <w:rFonts w:eastAsia="GulimChe" w:cstheme="minorHAnsi"/>
          <w:color w:val="000000"/>
          <w:sz w:val="32"/>
          <w:szCs w:val="80"/>
        </w:rPr>
        <w:t>APPRAISING</w:t>
      </w:r>
    </w:p>
    <w:p w:rsid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GulimChe" w:cstheme="minorHAnsi"/>
          <w:color w:val="000000"/>
          <w:sz w:val="32"/>
          <w:szCs w:val="80"/>
        </w:rPr>
      </w:pP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000000"/>
          <w:sz w:val="20"/>
        </w:rPr>
      </w:pPr>
      <w:r w:rsidRPr="00A25E4C">
        <w:rPr>
          <w:rFonts w:ascii="Calibri" w:hAnsi="Calibri" w:cs="Calibri"/>
          <w:b/>
          <w:color w:val="000000"/>
          <w:sz w:val="20"/>
        </w:rPr>
        <w:t xml:space="preserve">Area of study 1: Musical Forms and Devices </w:t>
      </w: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</w:rPr>
      </w:pPr>
      <w:r w:rsidRPr="00A25E4C">
        <w:rPr>
          <w:rFonts w:ascii="Calibri" w:hAnsi="Calibri" w:cs="Calibri"/>
          <w:color w:val="000000"/>
          <w:sz w:val="20"/>
        </w:rPr>
        <w:t>This area of study includes one prepared extract which learners must study in depth.</w:t>
      </w: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</w:rPr>
      </w:pPr>
      <w:r w:rsidRPr="00A25E4C">
        <w:rPr>
          <w:rFonts w:ascii="Calibri" w:hAnsi="Calibri" w:cs="Calibri"/>
          <w:color w:val="000000"/>
          <w:sz w:val="20"/>
        </w:rPr>
        <w:t xml:space="preserve">• Badinerie by </w:t>
      </w:r>
      <w:proofErr w:type="spellStart"/>
      <w:r w:rsidRPr="00A25E4C">
        <w:rPr>
          <w:rFonts w:ascii="Calibri" w:hAnsi="Calibri" w:cs="Calibri"/>
          <w:color w:val="000000"/>
          <w:sz w:val="20"/>
        </w:rPr>
        <w:t>J.</w:t>
      </w:r>
      <w:proofErr w:type="gramStart"/>
      <w:r w:rsidRPr="00A25E4C">
        <w:rPr>
          <w:rFonts w:ascii="Calibri" w:hAnsi="Calibri" w:cs="Calibri"/>
          <w:color w:val="000000"/>
          <w:sz w:val="20"/>
        </w:rPr>
        <w:t>S.Bach</w:t>
      </w:r>
      <w:proofErr w:type="spellEnd"/>
      <w:proofErr w:type="gramEnd"/>
      <w:r w:rsidRPr="00A25E4C">
        <w:rPr>
          <w:rFonts w:ascii="Calibri" w:hAnsi="Calibri" w:cs="Calibri"/>
          <w:color w:val="000000"/>
          <w:sz w:val="20"/>
        </w:rPr>
        <w:t xml:space="preserve"> for Flute and String Orchestra with Harpsichord (Final movement, Orchestral Suite No.2 in B minor, BWV 1067) </w:t>
      </w: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</w:rPr>
      </w:pP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000000"/>
          <w:sz w:val="20"/>
        </w:rPr>
      </w:pPr>
      <w:r w:rsidRPr="00A25E4C">
        <w:rPr>
          <w:rFonts w:ascii="Calibri" w:hAnsi="Calibri" w:cs="Calibri"/>
          <w:b/>
          <w:color w:val="000000"/>
          <w:sz w:val="20"/>
        </w:rPr>
        <w:t xml:space="preserve">Area of study 2: Music for Ensemble </w:t>
      </w: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</w:rPr>
      </w:pPr>
      <w:r w:rsidRPr="00A25E4C">
        <w:rPr>
          <w:rFonts w:ascii="Calibri" w:hAnsi="Calibri" w:cs="Calibri"/>
          <w:color w:val="000000"/>
          <w:sz w:val="20"/>
        </w:rPr>
        <w:t>This area of study shows understanding of sonority and texture, including instrumental and vocal groupings as appropriate to their context. Through listening to and/or performing examples from chamber music, musical theatre, jazz and blues.</w:t>
      </w: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</w:rPr>
      </w:pP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000000"/>
          <w:sz w:val="20"/>
        </w:rPr>
      </w:pPr>
      <w:r w:rsidRPr="00A25E4C">
        <w:rPr>
          <w:rFonts w:ascii="Calibri" w:hAnsi="Calibri" w:cs="Calibri"/>
          <w:b/>
          <w:color w:val="000000"/>
          <w:sz w:val="20"/>
        </w:rPr>
        <w:t xml:space="preserve">Area of study 3: Film Music </w:t>
      </w: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</w:rPr>
      </w:pPr>
      <w:r w:rsidRPr="00A25E4C">
        <w:rPr>
          <w:rFonts w:ascii="Calibri" w:hAnsi="Calibri" w:cs="Calibri"/>
          <w:color w:val="000000"/>
          <w:sz w:val="20"/>
        </w:rPr>
        <w:t>This area of study demonstrates an understanding of film music including the use of timbre, tone colour and dynamics for effect.</w:t>
      </w: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</w:rPr>
      </w:pPr>
    </w:p>
    <w:p w:rsidR="00A25E4C" w:rsidRPr="00A25E4C" w:rsidRDefault="00A25E4C" w:rsidP="00A25E4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000000"/>
          <w:sz w:val="20"/>
        </w:rPr>
      </w:pPr>
      <w:r w:rsidRPr="00A25E4C">
        <w:rPr>
          <w:rFonts w:ascii="Calibri" w:hAnsi="Calibri" w:cs="Calibri"/>
          <w:b/>
          <w:color w:val="000000"/>
          <w:sz w:val="20"/>
        </w:rPr>
        <w:t>Area of study 4: Popular Music.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This area of study demonstrates an understanding of popular music: pop, rock and pop, bhangra and fusion (of different styles). This area of study includes one prepared extract which learners must study in depth. </w:t>
      </w:r>
    </w:p>
    <w:p w:rsidR="00A25E4C" w:rsidRPr="00A25E4C" w:rsidRDefault="00A25E4C" w:rsidP="00A25E4C">
      <w:pPr>
        <w:spacing w:after="0"/>
        <w:rPr>
          <w:rFonts w:ascii="Calibri" w:hAnsi="Calibri" w:cs="Calibri"/>
          <w:sz w:val="20"/>
        </w:rPr>
      </w:pP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Africa: Toto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b/>
          <w:sz w:val="20"/>
        </w:rPr>
      </w:pPr>
      <w:r w:rsidRPr="00A25E4C">
        <w:rPr>
          <w:rFonts w:ascii="Calibri" w:hAnsi="Calibri" w:cs="Calibri"/>
          <w:b/>
          <w:sz w:val="20"/>
        </w:rPr>
        <w:t xml:space="preserve">Musical Elements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melody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harmony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tonality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form and structure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dynamics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sonority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texture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tempo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rhythm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>• metre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b/>
          <w:sz w:val="20"/>
        </w:rPr>
      </w:pPr>
      <w:r w:rsidRPr="00A25E4C">
        <w:rPr>
          <w:rFonts w:ascii="Calibri" w:hAnsi="Calibri" w:cs="Calibri"/>
          <w:b/>
          <w:sz w:val="20"/>
        </w:rPr>
        <w:t xml:space="preserve">Musical Contexts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the purpose and intention of composers, performers and those who commission music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the effect of the occasion, audience and choice of venue on the way music is composed and performed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>• how music is created, developed and performed in different social, historical and cultural contexts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b/>
          <w:sz w:val="20"/>
        </w:rPr>
      </w:pPr>
      <w:r w:rsidRPr="00A25E4C">
        <w:rPr>
          <w:rFonts w:ascii="Calibri" w:hAnsi="Calibri" w:cs="Calibri"/>
          <w:b/>
          <w:sz w:val="20"/>
        </w:rPr>
        <w:t xml:space="preserve">Musical Language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reading and writing treble and bass clef staff notation in simple time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reading treble and bass clef staff notation in compound time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roman numerals for chords I, ii, iii, IV, V and vi in a major key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contemporary chord symbols for chords within a major key e.g. C, Dm, </w:t>
      </w:r>
      <w:proofErr w:type="spellStart"/>
      <w:r w:rsidRPr="00A25E4C">
        <w:rPr>
          <w:rFonts w:ascii="Calibri" w:hAnsi="Calibri" w:cs="Calibri"/>
          <w:sz w:val="20"/>
        </w:rPr>
        <w:t>Em</w:t>
      </w:r>
      <w:proofErr w:type="spellEnd"/>
      <w:r w:rsidRPr="00A25E4C">
        <w:rPr>
          <w:rFonts w:ascii="Calibri" w:hAnsi="Calibri" w:cs="Calibri"/>
          <w:sz w:val="20"/>
        </w:rPr>
        <w:t xml:space="preserve">, F </w:t>
      </w:r>
      <w:proofErr w:type="gramStart"/>
      <w:r w:rsidRPr="00A25E4C">
        <w:rPr>
          <w:rFonts w:ascii="Calibri" w:hAnsi="Calibri" w:cs="Calibri"/>
          <w:sz w:val="20"/>
        </w:rPr>
        <w:t>G(</w:t>
      </w:r>
      <w:proofErr w:type="gramEnd"/>
      <w:r w:rsidRPr="00A25E4C">
        <w:rPr>
          <w:rFonts w:ascii="Calibri" w:hAnsi="Calibri" w:cs="Calibri"/>
          <w:sz w:val="20"/>
        </w:rPr>
        <w:t xml:space="preserve">7) and Am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 xml:space="preserve">• reading and writing key signatures to four sharps and flats </w:t>
      </w:r>
    </w:p>
    <w:p w:rsidR="00A25E4C" w:rsidRPr="00A25E4C" w:rsidRDefault="00A25E4C" w:rsidP="00A25E4C">
      <w:pPr>
        <w:spacing w:after="0"/>
        <w:ind w:left="720"/>
        <w:contextualSpacing/>
        <w:rPr>
          <w:rFonts w:ascii="Calibri" w:hAnsi="Calibri" w:cs="Calibri"/>
          <w:sz w:val="20"/>
        </w:rPr>
      </w:pPr>
      <w:r w:rsidRPr="00A25E4C">
        <w:rPr>
          <w:rFonts w:ascii="Calibri" w:hAnsi="Calibri" w:cs="Calibri"/>
          <w:sz w:val="20"/>
        </w:rPr>
        <w:t>• musical vocabulary related to areas of study</w:t>
      </w:r>
    </w:p>
    <w:p w:rsidR="003E289F" w:rsidRDefault="003E289F">
      <w:bookmarkStart w:id="0" w:name="_GoBack"/>
      <w:bookmarkEnd w:id="0"/>
    </w:p>
    <w:sectPr w:rsidR="003E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4C"/>
    <w:rsid w:val="003E289F"/>
    <w:rsid w:val="00A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0667C-C406-4665-9426-BC165F7A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Sutcliffe</dc:creator>
  <cp:keywords/>
  <dc:description/>
  <cp:lastModifiedBy>Rebecca Sutcliffe</cp:lastModifiedBy>
  <cp:revision>1</cp:revision>
  <dcterms:created xsi:type="dcterms:W3CDTF">2022-04-08T14:27:00Z</dcterms:created>
  <dcterms:modified xsi:type="dcterms:W3CDTF">2022-04-08T14:28:00Z</dcterms:modified>
</cp:coreProperties>
</file>