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D937" w14:textId="490A2487" w:rsidR="00395F5C" w:rsidRPr="00395F5C" w:rsidRDefault="00E41ED8" w:rsidP="086B582F">
      <w:pPr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Chemistry</w:t>
      </w:r>
      <w:r w:rsidR="001C389E">
        <w:rPr>
          <w:rFonts w:ascii="Calibri" w:eastAsia="Calibri" w:hAnsi="Calibri" w:cs="Calibri"/>
          <w:sz w:val="36"/>
          <w:szCs w:val="36"/>
        </w:rPr>
        <w:t xml:space="preserve"> </w:t>
      </w:r>
      <w:r w:rsidR="00285F54">
        <w:rPr>
          <w:rFonts w:ascii="Calibri" w:eastAsia="Calibri" w:hAnsi="Calibri" w:cs="Calibri"/>
          <w:sz w:val="36"/>
          <w:szCs w:val="36"/>
        </w:rPr>
        <w:t xml:space="preserve">Foundation </w:t>
      </w:r>
      <w:r w:rsidR="001C389E">
        <w:rPr>
          <w:rFonts w:ascii="Calibri" w:eastAsia="Calibri" w:hAnsi="Calibri" w:cs="Calibri"/>
          <w:sz w:val="36"/>
          <w:szCs w:val="36"/>
        </w:rPr>
        <w:t>Separate</w:t>
      </w:r>
      <w:r w:rsidR="38F05C9C" w:rsidRPr="086B582F">
        <w:rPr>
          <w:rFonts w:ascii="Calibri" w:eastAsia="Calibri" w:hAnsi="Calibri" w:cs="Calibri"/>
          <w:sz w:val="36"/>
          <w:szCs w:val="36"/>
        </w:rPr>
        <w:t xml:space="preserve"> </w:t>
      </w:r>
      <w:r w:rsidR="003C49E1" w:rsidRPr="086B582F">
        <w:rPr>
          <w:rFonts w:ascii="Calibri" w:eastAsia="Calibri" w:hAnsi="Calibri" w:cs="Calibri"/>
          <w:sz w:val="36"/>
          <w:szCs w:val="36"/>
        </w:rPr>
        <w:t>Award</w:t>
      </w:r>
      <w:r w:rsidR="38F05C9C" w:rsidRPr="086B582F">
        <w:rPr>
          <w:rFonts w:ascii="Calibri" w:eastAsia="Calibri" w:hAnsi="Calibri" w:cs="Calibri"/>
          <w:sz w:val="36"/>
          <w:szCs w:val="36"/>
        </w:rPr>
        <w:t xml:space="preserve"> Science Revision</w:t>
      </w:r>
    </w:p>
    <w:tbl>
      <w:tblPr>
        <w:tblStyle w:val="TableGrid"/>
        <w:tblW w:w="1063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276"/>
        <w:gridCol w:w="5528"/>
        <w:gridCol w:w="3828"/>
      </w:tblGrid>
      <w:tr w:rsidR="00395F5C" w14:paraId="6DCAD585" w14:textId="3D09E131" w:rsidTr="001C389E">
        <w:trPr>
          <w:trHeight w:val="435"/>
        </w:trPr>
        <w:tc>
          <w:tcPr>
            <w:tcW w:w="1276" w:type="dxa"/>
            <w:vAlign w:val="bottom"/>
          </w:tcPr>
          <w:p w14:paraId="08F817A9" w14:textId="656078B4" w:rsidR="00395F5C" w:rsidRPr="002823FB" w:rsidRDefault="001C389E">
            <w:bookmarkStart w:id="1" w:name="_Hlk98921864"/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Paper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945C58" w14:textId="2264E3A2" w:rsidR="00395F5C" w:rsidRPr="002823FB" w:rsidRDefault="00395F5C">
            <w:r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 xml:space="preserve">Foundation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0F276" w14:textId="17113BE9" w:rsidR="00395F5C" w:rsidRPr="002823FB" w:rsidRDefault="00BB6760">
            <w:pPr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</w:pPr>
            <w:r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>Not</w:t>
            </w:r>
            <w:r w:rsidR="00395F5C"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 xml:space="preserve"> being assessed</w:t>
            </w:r>
          </w:p>
        </w:tc>
      </w:tr>
      <w:tr w:rsidR="001C389E" w14:paraId="7E67364C" w14:textId="083274A8" w:rsidTr="00C16E55">
        <w:trPr>
          <w:trHeight w:val="405"/>
        </w:trPr>
        <w:tc>
          <w:tcPr>
            <w:tcW w:w="1276" w:type="dxa"/>
            <w:vAlign w:val="bottom"/>
          </w:tcPr>
          <w:p w14:paraId="7EAD2EEE" w14:textId="47A405E9" w:rsidR="001C389E" w:rsidRPr="005604F3" w:rsidRDefault="00BC22CE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C389E" w:rsidRPr="005604F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3D12D" w14:textId="77777777" w:rsidR="00BC22CE" w:rsidRDefault="00BC22CE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atomic model of the atom, symbols, relative atomic mass, electronic charge and isotopes</w:t>
            </w:r>
          </w:p>
          <w:p w14:paraId="3AEBAA35" w14:textId="663D3912" w:rsidR="00BC22CE" w:rsidRPr="005604F3" w:rsidRDefault="00BC22CE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periodic table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12B21811" w14:textId="1D5C781B" w:rsidR="001E28AB" w:rsidRDefault="00D34561" w:rsidP="005604F3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Chemical cells and fuel cells</w:t>
            </w:r>
          </w:p>
        </w:tc>
      </w:tr>
      <w:tr w:rsidR="001C389E" w14:paraId="6D021400" w14:textId="5551FF25" w:rsidTr="001C389E">
        <w:trPr>
          <w:trHeight w:val="282"/>
        </w:trPr>
        <w:tc>
          <w:tcPr>
            <w:tcW w:w="1276" w:type="dxa"/>
            <w:vAlign w:val="bottom"/>
          </w:tcPr>
          <w:p w14:paraId="794927B4" w14:textId="42DD47CD" w:rsidR="001C389E" w:rsidRPr="005604F3" w:rsidRDefault="00BC22CE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CC106D" w14:textId="77777777" w:rsidR="001C389E" w:rsidRDefault="00BC22CE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bonds, ionic, covalent and metallic</w:t>
            </w:r>
          </w:p>
          <w:p w14:paraId="51FE52C4" w14:textId="77777777" w:rsidR="00BC22CE" w:rsidRDefault="00BC22CE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bonding and structure are related to the properties of substances</w:t>
            </w:r>
          </w:p>
          <w:p w14:paraId="4651878B" w14:textId="078FA0F3" w:rsidR="00D34561" w:rsidRPr="005604F3" w:rsidRDefault="00D34561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 and surface properties of matter including nanoparticles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45B60668" w14:textId="77777777" w:rsidR="001C389E" w:rsidRDefault="001C389E" w:rsidP="001C389E"/>
        </w:tc>
      </w:tr>
      <w:tr w:rsidR="001C389E" w14:paraId="0F8D2F59" w14:textId="7320A70F" w:rsidTr="001C389E">
        <w:trPr>
          <w:trHeight w:val="360"/>
        </w:trPr>
        <w:tc>
          <w:tcPr>
            <w:tcW w:w="1276" w:type="dxa"/>
            <w:vAlign w:val="bottom"/>
          </w:tcPr>
          <w:p w14:paraId="767B1904" w14:textId="2213C5AE" w:rsidR="001C389E" w:rsidRPr="005604F3" w:rsidRDefault="00BC22CE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3456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CDA547" w14:textId="63DA4C18" w:rsidR="001C389E" w:rsidRPr="005604F3" w:rsidRDefault="00D34561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Reactions of acid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46B5DE23" w14:textId="77777777" w:rsidR="001C389E" w:rsidRDefault="001C389E" w:rsidP="001C389E"/>
        </w:tc>
      </w:tr>
      <w:tr w:rsidR="001C389E" w14:paraId="7230EA62" w14:textId="77777777" w:rsidTr="001C389E">
        <w:trPr>
          <w:trHeight w:val="360"/>
        </w:trPr>
        <w:tc>
          <w:tcPr>
            <w:tcW w:w="1276" w:type="dxa"/>
            <w:vAlign w:val="bottom"/>
          </w:tcPr>
          <w:p w14:paraId="16C626B1" w14:textId="17412454" w:rsidR="001C389E" w:rsidRPr="005604F3" w:rsidRDefault="00BC22CE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C389E" w:rsidRPr="005604F3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C709A6" w14:textId="4442F16C" w:rsidR="001C389E" w:rsidRPr="005604F3" w:rsidRDefault="00D34561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Exothermic and endothermic reactions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50CA0BBB" w14:textId="77777777" w:rsidR="001C389E" w:rsidRDefault="001C389E" w:rsidP="001C389E"/>
        </w:tc>
      </w:tr>
      <w:tr w:rsidR="001C389E" w14:paraId="20968C84" w14:textId="77777777" w:rsidTr="001C389E">
        <w:trPr>
          <w:trHeight w:val="360"/>
        </w:trPr>
        <w:tc>
          <w:tcPr>
            <w:tcW w:w="1276" w:type="dxa"/>
            <w:vAlign w:val="bottom"/>
          </w:tcPr>
          <w:p w14:paraId="2F25E258" w14:textId="604EF6F7" w:rsidR="001C389E" w:rsidRPr="005604F3" w:rsidRDefault="001C389E" w:rsidP="001C389E">
            <w:pPr>
              <w:jc w:val="center"/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Required practical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76A380" w14:textId="3ABE4D7F" w:rsidR="00D34561" w:rsidRDefault="001E28AB" w:rsidP="00D34561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RP</w:t>
            </w:r>
            <w:r w:rsidR="00D34561">
              <w:rPr>
                <w:sz w:val="24"/>
                <w:szCs w:val="24"/>
              </w:rPr>
              <w:t>1 preparation of pure, dry sample of a soluble salt from an insoluble oxide or carbonate.</w:t>
            </w:r>
          </w:p>
          <w:p w14:paraId="31AFD236" w14:textId="32E353F2" w:rsidR="00D34561" w:rsidRDefault="00D34561" w:rsidP="00D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RP2 determination of the reacting volumes of solution of a strong acid and strong alkali by titration.</w:t>
            </w:r>
          </w:p>
          <w:p w14:paraId="56184A99" w14:textId="2BE57D58" w:rsidR="00D34561" w:rsidRPr="005604F3" w:rsidRDefault="00D34561" w:rsidP="00D3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RP4 investigate the variable that affect temperature changes in reacting solution such as acid plus metals, acid plus carbonates, neutralisations, displacement of metals.</w:t>
            </w:r>
          </w:p>
          <w:p w14:paraId="5B692887" w14:textId="57349C4B" w:rsidR="001C389E" w:rsidRPr="005604F3" w:rsidRDefault="001C389E" w:rsidP="001C389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C44A5B9" w14:textId="77777777" w:rsidR="001C389E" w:rsidRDefault="001C389E" w:rsidP="001C389E"/>
        </w:tc>
      </w:tr>
      <w:tr w:rsidR="001C389E" w14:paraId="01C9CBF5" w14:textId="4A17CFF0" w:rsidTr="001C389E">
        <w:trPr>
          <w:trHeight w:val="315"/>
        </w:trPr>
        <w:tc>
          <w:tcPr>
            <w:tcW w:w="1276" w:type="dxa"/>
            <w:shd w:val="clear" w:color="auto" w:fill="1E8BCD"/>
            <w:vAlign w:val="bottom"/>
          </w:tcPr>
          <w:p w14:paraId="6B7B463B" w14:textId="4C4F1EB6" w:rsidR="001C389E" w:rsidRDefault="001C389E" w:rsidP="001C389E">
            <w:r w:rsidRPr="086B58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14:paraId="4BBDF624" w14:textId="70B63C3C" w:rsidR="001C389E" w:rsidRDefault="001C389E" w:rsidP="001C389E">
            <w:r w:rsidRPr="086B58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0E910142" w14:textId="77777777" w:rsidR="001C389E" w:rsidRPr="086B582F" w:rsidRDefault="001C389E" w:rsidP="001C389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C389E" w14:paraId="32D56BE0" w14:textId="6C926E72" w:rsidTr="001C389E">
        <w:trPr>
          <w:trHeight w:val="480"/>
        </w:trPr>
        <w:tc>
          <w:tcPr>
            <w:tcW w:w="1276" w:type="dxa"/>
            <w:vAlign w:val="bottom"/>
          </w:tcPr>
          <w:p w14:paraId="6A3F0094" w14:textId="30913C68" w:rsidR="001C389E" w:rsidRPr="002823FB" w:rsidRDefault="008B7695" w:rsidP="001C389E"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Paper 2</w:t>
            </w:r>
            <w:r w:rsidR="001C389E"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CEC175" w14:textId="1165027C" w:rsidR="001C389E" w:rsidRPr="002823FB" w:rsidRDefault="008B7695" w:rsidP="001C389E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Foundation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40F96" w14:textId="2ECA2EE1" w:rsidR="001C389E" w:rsidRPr="002823FB" w:rsidRDefault="001C389E" w:rsidP="001C389E">
            <w:pPr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</w:pPr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Not being assessed</w:t>
            </w:r>
          </w:p>
        </w:tc>
      </w:tr>
      <w:tr w:rsidR="00285F54" w14:paraId="1FEE539C" w14:textId="58F6D737" w:rsidTr="001C389E">
        <w:trPr>
          <w:trHeight w:val="330"/>
        </w:trPr>
        <w:tc>
          <w:tcPr>
            <w:tcW w:w="1276" w:type="dxa"/>
            <w:vAlign w:val="bottom"/>
          </w:tcPr>
          <w:p w14:paraId="243A2147" w14:textId="75735357" w:rsidR="00285F54" w:rsidRPr="005604F3" w:rsidRDefault="00285F54" w:rsidP="001C389E">
            <w:pPr>
              <w:rPr>
                <w:sz w:val="24"/>
                <w:szCs w:val="24"/>
              </w:rPr>
            </w:pPr>
            <w:bookmarkStart w:id="2" w:name="_Hlk99018057"/>
            <w:r>
              <w:rPr>
                <w:sz w:val="24"/>
                <w:szCs w:val="24"/>
              </w:rPr>
              <w:t>C6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8C1128" w14:textId="77777777" w:rsidR="00285F54" w:rsidRDefault="00285F54" w:rsidP="00622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Rates of reaction</w:t>
            </w:r>
          </w:p>
          <w:p w14:paraId="64755042" w14:textId="1FEA241D" w:rsidR="00285F54" w:rsidRPr="005604F3" w:rsidRDefault="00285F54" w:rsidP="00622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Reversible reactions and dynamic equilibrium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10AB3E23" w14:textId="36B08F3A" w:rsidR="00285F54" w:rsidRDefault="00285F54" w:rsidP="00285F54">
            <w:pPr>
              <w:pStyle w:val="ListParagraph"/>
              <w:numPr>
                <w:ilvl w:val="0"/>
                <w:numId w:val="4"/>
              </w:numPr>
            </w:pPr>
            <w:r>
              <w:t>Identification of common gases</w:t>
            </w:r>
          </w:p>
        </w:tc>
      </w:tr>
      <w:tr w:rsidR="00285F54" w14:paraId="0E2639E3" w14:textId="147B8070" w:rsidTr="001C389E">
        <w:trPr>
          <w:trHeight w:val="315"/>
        </w:trPr>
        <w:tc>
          <w:tcPr>
            <w:tcW w:w="1276" w:type="dxa"/>
            <w:vAlign w:val="bottom"/>
          </w:tcPr>
          <w:p w14:paraId="3D014D75" w14:textId="26A5AAA4" w:rsidR="00285F54" w:rsidRPr="005604F3" w:rsidRDefault="00285F54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446C" w14:textId="320C01FB" w:rsidR="00285F54" w:rsidRPr="005604F3" w:rsidRDefault="00285F54" w:rsidP="001C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compounds as fuels and feedstock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60FAF33F" w14:textId="77777777" w:rsidR="00285F54" w:rsidRDefault="00285F54" w:rsidP="001C389E"/>
        </w:tc>
      </w:tr>
      <w:tr w:rsidR="00285F54" w14:paraId="7543B044" w14:textId="16529853" w:rsidTr="001C389E">
        <w:trPr>
          <w:trHeight w:val="315"/>
        </w:trPr>
        <w:tc>
          <w:tcPr>
            <w:tcW w:w="1276" w:type="dxa"/>
            <w:vAlign w:val="bottom"/>
          </w:tcPr>
          <w:p w14:paraId="347223DC" w14:textId="3428D828" w:rsidR="00285F54" w:rsidRPr="005604F3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9BAE" w14:textId="4144271F" w:rsidR="00285F54" w:rsidRPr="005604F3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Identification of ions by chemical and spectroscopic means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79AA52DC" w14:textId="77777777" w:rsidR="00285F54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bookmarkEnd w:id="2"/>
      <w:tr w:rsidR="00285F54" w14:paraId="15F91946" w14:textId="77777777" w:rsidTr="00D34561">
        <w:trPr>
          <w:trHeight w:val="315"/>
        </w:trPr>
        <w:tc>
          <w:tcPr>
            <w:tcW w:w="1276" w:type="dxa"/>
            <w:vAlign w:val="bottom"/>
          </w:tcPr>
          <w:p w14:paraId="08F1F58E" w14:textId="6D2E4686" w:rsidR="00285F54" w:rsidRPr="005604F3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5EBBA" w14:textId="420AC636" w:rsidR="00285F54" w:rsidRPr="005604F3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The composition and evolution of the Earth’s atmosphere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72111FAD" w14:textId="77777777" w:rsidR="00285F54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285F54" w14:paraId="1A35F2E9" w14:textId="77777777" w:rsidTr="00D34561">
        <w:trPr>
          <w:trHeight w:val="315"/>
        </w:trPr>
        <w:tc>
          <w:tcPr>
            <w:tcW w:w="1276" w:type="dxa"/>
            <w:vAlign w:val="bottom"/>
          </w:tcPr>
          <w:p w14:paraId="68BF719D" w14:textId="06AC231B" w:rsidR="00285F54" w:rsidRPr="005604F3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BF4EF" w14:textId="77777777" w:rsidR="00285F54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Using the Earth’s resources and obtaining potable water</w:t>
            </w:r>
          </w:p>
          <w:p w14:paraId="52D14881" w14:textId="77777777" w:rsidR="00285F54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Life cycle assessment and recycling</w:t>
            </w:r>
          </w:p>
          <w:p w14:paraId="13766FD3" w14:textId="18CB0E7F" w:rsidR="00285F54" w:rsidRPr="005604F3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The Haber process and the use of NPK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fertilisers</w:t>
            </w:r>
            <w:proofErr w:type="spellEnd"/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41ACB8AF" w14:textId="77777777" w:rsidR="00285F54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285F54" w14:paraId="6392BBD8" w14:textId="77777777" w:rsidTr="001C389E">
        <w:trPr>
          <w:trHeight w:val="315"/>
        </w:trPr>
        <w:tc>
          <w:tcPr>
            <w:tcW w:w="1276" w:type="dxa"/>
            <w:vAlign w:val="bottom"/>
          </w:tcPr>
          <w:p w14:paraId="61254723" w14:textId="372B4AD1" w:rsidR="00285F54" w:rsidRPr="005604F3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Required practical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2554" w14:textId="77777777" w:rsidR="00285F54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RP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5 Investigating how changes in concentration affect the rates of reaction by a method involving measuring the volume of a gas produced and a method involving a change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or turbidity.</w:t>
            </w:r>
          </w:p>
          <w:p w14:paraId="554A3F68" w14:textId="77777777" w:rsidR="00285F54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RP6 investigate how paper chromatography can be used to separate and tell the difference between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coloured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substances. Students should calculate Rf value.</w:t>
            </w:r>
          </w:p>
          <w:p w14:paraId="6E26F7C8" w14:textId="6DC542BF" w:rsidR="00285F54" w:rsidRPr="005604F3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RP8 analysis and purification of water samples from different sources, including pH, dissolved solids and distillation.  </w:t>
            </w: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14:paraId="67FCAD56" w14:textId="77777777" w:rsidR="00285F54" w:rsidRDefault="00285F54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bookmarkEnd w:id="1"/>
    </w:tbl>
    <w:p w14:paraId="06ECC2A0" w14:textId="272F8A17" w:rsidR="006629A1" w:rsidRDefault="006629A1" w:rsidP="086B582F"/>
    <w:p w14:paraId="555F70D3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5E5787A5" w14:textId="21B48B9C" w:rsidR="006629A1" w:rsidRPr="005604F3" w:rsidRDefault="00285F54" w:rsidP="086B582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Chemistry Higher</w:t>
      </w:r>
      <w:r w:rsidR="005F791D">
        <w:rPr>
          <w:rFonts w:ascii="Calibri" w:eastAsia="Calibri" w:hAnsi="Calibri" w:cs="Calibri"/>
          <w:sz w:val="36"/>
          <w:szCs w:val="36"/>
        </w:rPr>
        <w:t xml:space="preserve"> Separate</w:t>
      </w:r>
      <w:r w:rsidR="005F791D" w:rsidRPr="086B582F">
        <w:rPr>
          <w:rFonts w:ascii="Calibri" w:eastAsia="Calibri" w:hAnsi="Calibri" w:cs="Calibri"/>
          <w:sz w:val="36"/>
          <w:szCs w:val="36"/>
        </w:rPr>
        <w:t xml:space="preserve"> </w:t>
      </w:r>
      <w:r w:rsidR="003C49E1" w:rsidRPr="086B582F">
        <w:rPr>
          <w:rFonts w:ascii="Calibri" w:eastAsia="Calibri" w:hAnsi="Calibri" w:cs="Calibri"/>
          <w:sz w:val="36"/>
          <w:szCs w:val="36"/>
        </w:rPr>
        <w:t>Award</w:t>
      </w:r>
      <w:r w:rsidR="005F791D" w:rsidRPr="086B582F">
        <w:rPr>
          <w:rFonts w:ascii="Calibri" w:eastAsia="Calibri" w:hAnsi="Calibri" w:cs="Calibri"/>
          <w:sz w:val="36"/>
          <w:szCs w:val="36"/>
        </w:rPr>
        <w:t xml:space="preserve"> Science Revision</w:t>
      </w:r>
    </w:p>
    <w:tbl>
      <w:tblPr>
        <w:tblStyle w:val="TableGrid"/>
        <w:tblW w:w="1063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560"/>
        <w:gridCol w:w="5103"/>
        <w:gridCol w:w="3969"/>
      </w:tblGrid>
      <w:tr w:rsidR="005B38C9" w14:paraId="0721D99B" w14:textId="77777777" w:rsidTr="0095060A">
        <w:trPr>
          <w:trHeight w:val="435"/>
        </w:trPr>
        <w:tc>
          <w:tcPr>
            <w:tcW w:w="1560" w:type="dxa"/>
            <w:vAlign w:val="bottom"/>
          </w:tcPr>
          <w:p w14:paraId="5AB0816A" w14:textId="00FE9043" w:rsidR="005B38C9" w:rsidRPr="002823FB" w:rsidRDefault="0095060A" w:rsidP="00C32458"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P</w:t>
            </w:r>
            <w:r w:rsidR="005F791D"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aper 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61A0FD" w14:textId="484FDCCE" w:rsidR="005B38C9" w:rsidRPr="002823FB" w:rsidRDefault="0095060A" w:rsidP="00C32458">
            <w:r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>Higher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EFCF" w14:textId="77777777" w:rsidR="005B38C9" w:rsidRPr="002823FB" w:rsidRDefault="005B38C9" w:rsidP="00C32458">
            <w:pPr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</w:pPr>
            <w:r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>Not being assessed</w:t>
            </w:r>
          </w:p>
        </w:tc>
      </w:tr>
      <w:tr w:rsidR="00CD3CCB" w14:paraId="400E45C8" w14:textId="77777777" w:rsidTr="0095060A">
        <w:trPr>
          <w:trHeight w:val="405"/>
        </w:trPr>
        <w:tc>
          <w:tcPr>
            <w:tcW w:w="1560" w:type="dxa"/>
            <w:vAlign w:val="bottom"/>
          </w:tcPr>
          <w:p w14:paraId="38A5B719" w14:textId="7690DAC1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6DFEDE" w14:textId="7CFCAA8F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periodic table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592A1FAE" w14:textId="0600C3B8" w:rsidR="00CD3CCB" w:rsidRDefault="00CD3CCB" w:rsidP="00285F5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Bulk and surface properties of matter including nanoparticles</w:t>
            </w:r>
          </w:p>
        </w:tc>
      </w:tr>
      <w:tr w:rsidR="00CD3CCB" w14:paraId="63959D30" w14:textId="77777777" w:rsidTr="0095060A">
        <w:trPr>
          <w:trHeight w:val="282"/>
        </w:trPr>
        <w:tc>
          <w:tcPr>
            <w:tcW w:w="1560" w:type="dxa"/>
            <w:vAlign w:val="bottom"/>
          </w:tcPr>
          <w:p w14:paraId="7E97CEE3" w14:textId="623C6D68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5A97" w14:textId="77777777" w:rsidR="00CD3CCB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bonds, ionic, covalent and metallic</w:t>
            </w:r>
          </w:p>
          <w:p w14:paraId="5C9B47BE" w14:textId="77777777" w:rsidR="00CD3CCB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bonding and structure are related to the properties of substances</w:t>
            </w:r>
          </w:p>
          <w:p w14:paraId="20E8D460" w14:textId="5D922B33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and bonding of carbon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1F282EBC" w14:textId="77777777" w:rsidR="00CD3CCB" w:rsidRDefault="00CD3CCB" w:rsidP="00285F54"/>
        </w:tc>
      </w:tr>
      <w:tr w:rsidR="00CD3CCB" w14:paraId="58A988E0" w14:textId="77777777" w:rsidTr="0095060A">
        <w:trPr>
          <w:trHeight w:val="360"/>
        </w:trPr>
        <w:tc>
          <w:tcPr>
            <w:tcW w:w="1560" w:type="dxa"/>
            <w:vAlign w:val="bottom"/>
          </w:tcPr>
          <w:p w14:paraId="7DBC31CB" w14:textId="42CB74A9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F4683" w14:textId="151BE016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amount of substance in relation to masses of pure substances (Moles)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25D0DC8B" w14:textId="77777777" w:rsidR="00CD3CCB" w:rsidRDefault="00CD3CCB" w:rsidP="00285F54"/>
        </w:tc>
      </w:tr>
      <w:tr w:rsidR="00CD3CCB" w14:paraId="3D3FE3EF" w14:textId="77777777" w:rsidTr="0095060A">
        <w:trPr>
          <w:trHeight w:val="360"/>
        </w:trPr>
        <w:tc>
          <w:tcPr>
            <w:tcW w:w="1560" w:type="dxa"/>
            <w:vAlign w:val="bottom"/>
          </w:tcPr>
          <w:p w14:paraId="7AF4E50B" w14:textId="540A27B8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746915" w14:textId="77777777" w:rsidR="00CD3CCB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of metals</w:t>
            </w:r>
          </w:p>
          <w:p w14:paraId="75A9864D" w14:textId="77777777" w:rsidR="00CD3CCB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Reactions of acids</w:t>
            </w:r>
          </w:p>
          <w:p w14:paraId="2003D7E0" w14:textId="32318AE3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Electrolysis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4E7D7009" w14:textId="77777777" w:rsidR="00CD3CCB" w:rsidRDefault="00CD3CCB" w:rsidP="00285F54"/>
        </w:tc>
      </w:tr>
      <w:tr w:rsidR="00CD3CCB" w14:paraId="270737AE" w14:textId="77777777" w:rsidTr="007234E5">
        <w:trPr>
          <w:trHeight w:val="360"/>
        </w:trPr>
        <w:tc>
          <w:tcPr>
            <w:tcW w:w="1560" w:type="dxa"/>
            <w:vAlign w:val="bottom"/>
          </w:tcPr>
          <w:p w14:paraId="5718196C" w14:textId="24A2A47F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63D9E" w14:textId="251C3031" w:rsidR="00CD3CCB" w:rsidRPr="005604F3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Exothermic and endothermic reactions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11B6A5E7" w14:textId="77777777" w:rsidR="00CD3CCB" w:rsidRDefault="00CD3CCB" w:rsidP="00285F54"/>
        </w:tc>
      </w:tr>
      <w:tr w:rsidR="00CD3CCB" w14:paraId="57771DD3" w14:textId="77777777" w:rsidTr="0095060A">
        <w:trPr>
          <w:trHeight w:val="360"/>
        </w:trPr>
        <w:tc>
          <w:tcPr>
            <w:tcW w:w="1560" w:type="dxa"/>
            <w:vAlign w:val="bottom"/>
          </w:tcPr>
          <w:p w14:paraId="17953049" w14:textId="5810E1E3" w:rsidR="00CD3CCB" w:rsidRDefault="00CD3CCB" w:rsidP="00285F5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Required practical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70A506" w14:textId="77777777" w:rsidR="00CD3CCB" w:rsidRDefault="00CD3CCB" w:rsidP="00CD3CCB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RP</w:t>
            </w:r>
            <w:r>
              <w:rPr>
                <w:sz w:val="24"/>
                <w:szCs w:val="24"/>
              </w:rPr>
              <w:t>1 preparation of pure, dry sample of a soluble salt from an insoluble oxide or carbonate.</w:t>
            </w:r>
          </w:p>
          <w:p w14:paraId="4E77C4F3" w14:textId="77777777" w:rsidR="00CD3CCB" w:rsidRDefault="00CD3CCB" w:rsidP="00CD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RP2 determination of the reacting volumes of solution of a strong acid and strong alkali by titration.</w:t>
            </w:r>
          </w:p>
          <w:p w14:paraId="516A1BB6" w14:textId="10672197" w:rsidR="00CD3CCB" w:rsidRDefault="00CD3CCB" w:rsidP="0028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RP4 investigate the variable that affect temperature changes in reacting solution such as acid plus metals, acid plus carbonates, neutralisations, displacement of metals.</w:t>
            </w:r>
          </w:p>
        </w:tc>
        <w:tc>
          <w:tcPr>
            <w:tcW w:w="396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EB601FC" w14:textId="77777777" w:rsidR="00CD3CCB" w:rsidRDefault="00CD3CCB" w:rsidP="00285F54"/>
        </w:tc>
      </w:tr>
      <w:tr w:rsidR="00285F54" w14:paraId="384FA5E0" w14:textId="77777777" w:rsidTr="0095060A">
        <w:trPr>
          <w:trHeight w:val="315"/>
        </w:trPr>
        <w:tc>
          <w:tcPr>
            <w:tcW w:w="1560" w:type="dxa"/>
            <w:shd w:val="clear" w:color="auto" w:fill="1E8BCD"/>
            <w:vAlign w:val="bottom"/>
          </w:tcPr>
          <w:p w14:paraId="6C0D1539" w14:textId="77777777" w:rsidR="00285F54" w:rsidRDefault="00285F54" w:rsidP="00285F54">
            <w:r w:rsidRPr="086B58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14:paraId="4CF42A69" w14:textId="77777777" w:rsidR="00285F54" w:rsidRDefault="00285F54" w:rsidP="00285F54">
            <w:r w:rsidRPr="086B58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4E0BDDFA" w14:textId="77777777" w:rsidR="00285F54" w:rsidRPr="086B582F" w:rsidRDefault="00285F54" w:rsidP="00285F5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285F54" w14:paraId="3A2CE1E4" w14:textId="77777777" w:rsidTr="0095060A">
        <w:trPr>
          <w:trHeight w:val="480"/>
        </w:trPr>
        <w:tc>
          <w:tcPr>
            <w:tcW w:w="1560" w:type="dxa"/>
            <w:vAlign w:val="bottom"/>
          </w:tcPr>
          <w:p w14:paraId="629B44FC" w14:textId="1684792A" w:rsidR="00285F54" w:rsidRPr="002823FB" w:rsidRDefault="00285F54" w:rsidP="00285F5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823FB">
              <w:rPr>
                <w:rFonts w:asciiTheme="majorHAnsi" w:hAnsiTheme="majorHAnsi" w:cstheme="majorHAnsi"/>
                <w:sz w:val="32"/>
                <w:szCs w:val="32"/>
              </w:rPr>
              <w:t>Paper 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B263BD" w14:textId="09896E96" w:rsidR="00285F54" w:rsidRDefault="00285F54" w:rsidP="00285F54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Higher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954F4" w14:textId="4B78D0A7" w:rsidR="00285F54" w:rsidRPr="005604F3" w:rsidRDefault="00285F54" w:rsidP="00285F54">
            <w:pPr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</w:pPr>
            <w:r w:rsidRPr="005604F3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Not being assessed</w:t>
            </w:r>
          </w:p>
        </w:tc>
      </w:tr>
      <w:tr w:rsidR="003C49E1" w14:paraId="2B73F728" w14:textId="77777777" w:rsidTr="0095060A">
        <w:trPr>
          <w:trHeight w:val="330"/>
        </w:trPr>
        <w:tc>
          <w:tcPr>
            <w:tcW w:w="1560" w:type="dxa"/>
            <w:vAlign w:val="bottom"/>
          </w:tcPr>
          <w:p w14:paraId="66E2CC15" w14:textId="63139394" w:rsidR="003C49E1" w:rsidRPr="005604F3" w:rsidRDefault="003C49E1" w:rsidP="00CD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B0C94D" w14:textId="77777777" w:rsidR="003C49E1" w:rsidRDefault="003C49E1" w:rsidP="00CD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Rates of reaction</w:t>
            </w:r>
          </w:p>
          <w:p w14:paraId="3CAA59F0" w14:textId="6E276FA1" w:rsidR="003C49E1" w:rsidRPr="005604F3" w:rsidRDefault="003C49E1" w:rsidP="00CD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Reversible reactions and dynamic equilibrium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00432876" w14:textId="3DDBDC38" w:rsidR="003C49E1" w:rsidRDefault="003C49E1" w:rsidP="00CD3CCB">
            <w:pPr>
              <w:pStyle w:val="ListParagraph"/>
              <w:numPr>
                <w:ilvl w:val="0"/>
                <w:numId w:val="2"/>
              </w:numPr>
            </w:pPr>
            <w:r>
              <w:t>Carbon dioxide and methane as greenhouse gases</w:t>
            </w:r>
          </w:p>
        </w:tc>
      </w:tr>
      <w:tr w:rsidR="003C49E1" w14:paraId="167F4FA6" w14:textId="77777777" w:rsidTr="0095060A">
        <w:trPr>
          <w:trHeight w:val="315"/>
        </w:trPr>
        <w:tc>
          <w:tcPr>
            <w:tcW w:w="1560" w:type="dxa"/>
            <w:vAlign w:val="bottom"/>
          </w:tcPr>
          <w:p w14:paraId="1ADD8D88" w14:textId="16E969AC" w:rsidR="003C49E1" w:rsidRPr="005604F3" w:rsidRDefault="003C49E1" w:rsidP="00CD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4DA8" w14:textId="79F25976" w:rsidR="003C49E1" w:rsidRPr="005604F3" w:rsidRDefault="003C49E1" w:rsidP="00CD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compounds as fuels and feedstock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3B2F0929" w14:textId="77777777" w:rsidR="003C49E1" w:rsidRDefault="003C49E1" w:rsidP="00CD3CCB"/>
        </w:tc>
      </w:tr>
      <w:tr w:rsidR="003C49E1" w14:paraId="45E102DA" w14:textId="77777777" w:rsidTr="0095060A">
        <w:trPr>
          <w:trHeight w:val="315"/>
        </w:trPr>
        <w:tc>
          <w:tcPr>
            <w:tcW w:w="1560" w:type="dxa"/>
            <w:vAlign w:val="bottom"/>
          </w:tcPr>
          <w:p w14:paraId="2D1F6068" w14:textId="53B96E40" w:rsidR="003C49E1" w:rsidRPr="005604F3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4C1A" w14:textId="615F0C4F" w:rsidR="003C49E1" w:rsidRPr="005604F3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Identification of ions by chemical and spectroscopic means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63EE3E83" w14:textId="77777777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C49E1" w14:paraId="6749B783" w14:textId="77777777" w:rsidTr="0095060A">
        <w:trPr>
          <w:trHeight w:val="315"/>
        </w:trPr>
        <w:tc>
          <w:tcPr>
            <w:tcW w:w="1560" w:type="dxa"/>
            <w:vAlign w:val="bottom"/>
          </w:tcPr>
          <w:p w14:paraId="6437482C" w14:textId="7A64CF2A" w:rsidR="003C49E1" w:rsidRPr="005604F3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BE2A" w14:textId="16682A10" w:rsidR="003C49E1" w:rsidRPr="005604F3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The composition and evolution of the Earth’s atmosphere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1104269B" w14:textId="77777777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C49E1" w14:paraId="2F5F8492" w14:textId="77777777" w:rsidTr="00285F54">
        <w:trPr>
          <w:trHeight w:val="315"/>
        </w:trPr>
        <w:tc>
          <w:tcPr>
            <w:tcW w:w="1560" w:type="dxa"/>
            <w:vAlign w:val="bottom"/>
          </w:tcPr>
          <w:p w14:paraId="12120711" w14:textId="176A0403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68DA" w14:textId="77777777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Using the Earth’s resources and obtaining potable water</w:t>
            </w:r>
          </w:p>
          <w:p w14:paraId="6C0012F7" w14:textId="7132BA2F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The Haber process and the use of NPK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fertilisers</w:t>
            </w:r>
            <w:proofErr w:type="spellEnd"/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59E488C3" w14:textId="77777777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C49E1" w14:paraId="41F70D1C" w14:textId="77777777" w:rsidTr="0095060A">
        <w:trPr>
          <w:trHeight w:val="315"/>
        </w:trPr>
        <w:tc>
          <w:tcPr>
            <w:tcW w:w="1560" w:type="dxa"/>
            <w:vAlign w:val="bottom"/>
          </w:tcPr>
          <w:p w14:paraId="639FEAD8" w14:textId="1A3EB9F0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Required practical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3E1FB" w14:textId="77777777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RP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5 Investigating how changes in concentration affect the rates of reaction by a method involving measuring the volume of a gas produced and a method involving a change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or turbidity.</w:t>
            </w:r>
          </w:p>
          <w:p w14:paraId="09014314" w14:textId="40CBE5EF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RP7 use of chemical tests to identify the ions known single ionic compounds covering the ions from sections Flame tests through to Sulfates.</w:t>
            </w: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14:paraId="10770B3E" w14:textId="77777777" w:rsidR="003C49E1" w:rsidRDefault="003C49E1" w:rsidP="00CD3CC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8F558BD" w14:textId="77777777" w:rsidR="00C0595F" w:rsidRDefault="00C0595F" w:rsidP="086B582F">
      <w:pPr>
        <w:rPr>
          <w:rFonts w:ascii="Verdana" w:eastAsia="Verdana" w:hAnsi="Verdana" w:cs="Verdana"/>
          <w:color w:val="333333"/>
          <w:sz w:val="24"/>
          <w:szCs w:val="24"/>
        </w:rPr>
      </w:pPr>
    </w:p>
    <w:sectPr w:rsidR="00C0595F" w:rsidSect="00395F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ChevinPro-Medium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518C"/>
    <w:multiLevelType w:val="hybridMultilevel"/>
    <w:tmpl w:val="4F2CD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22A12"/>
    <w:multiLevelType w:val="hybridMultilevel"/>
    <w:tmpl w:val="CB4E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DA4D55"/>
    <w:multiLevelType w:val="hybridMultilevel"/>
    <w:tmpl w:val="135AD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F5364"/>
    <w:multiLevelType w:val="hybridMultilevel"/>
    <w:tmpl w:val="0DEA4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5611A2"/>
    <w:rsid w:val="00012DF6"/>
    <w:rsid w:val="001C389E"/>
    <w:rsid w:val="001E28AB"/>
    <w:rsid w:val="0026585F"/>
    <w:rsid w:val="002823FB"/>
    <w:rsid w:val="00285F54"/>
    <w:rsid w:val="00395F5C"/>
    <w:rsid w:val="003C49E1"/>
    <w:rsid w:val="005604F3"/>
    <w:rsid w:val="0058354D"/>
    <w:rsid w:val="005B38C9"/>
    <w:rsid w:val="005F791D"/>
    <w:rsid w:val="00622C25"/>
    <w:rsid w:val="006366AD"/>
    <w:rsid w:val="006629A1"/>
    <w:rsid w:val="006A097B"/>
    <w:rsid w:val="00702337"/>
    <w:rsid w:val="008B7695"/>
    <w:rsid w:val="0095060A"/>
    <w:rsid w:val="009B0256"/>
    <w:rsid w:val="00B7CF6A"/>
    <w:rsid w:val="00BB6760"/>
    <w:rsid w:val="00BC22CE"/>
    <w:rsid w:val="00BC6D96"/>
    <w:rsid w:val="00C0595F"/>
    <w:rsid w:val="00CD3CCB"/>
    <w:rsid w:val="00D0382F"/>
    <w:rsid w:val="00D34561"/>
    <w:rsid w:val="00E41ED8"/>
    <w:rsid w:val="00F45E83"/>
    <w:rsid w:val="00F63975"/>
    <w:rsid w:val="02A488C0"/>
    <w:rsid w:val="04405921"/>
    <w:rsid w:val="066B5301"/>
    <w:rsid w:val="074441DC"/>
    <w:rsid w:val="084550E8"/>
    <w:rsid w:val="086B582F"/>
    <w:rsid w:val="0AB7882B"/>
    <w:rsid w:val="0E4462F8"/>
    <w:rsid w:val="0F849160"/>
    <w:rsid w:val="11EAC106"/>
    <w:rsid w:val="1A85C804"/>
    <w:rsid w:val="1BE68A44"/>
    <w:rsid w:val="1C0E8438"/>
    <w:rsid w:val="1E309F45"/>
    <w:rsid w:val="1FBFF4AE"/>
    <w:rsid w:val="20E1F55B"/>
    <w:rsid w:val="2515AB3D"/>
    <w:rsid w:val="27182131"/>
    <w:rsid w:val="27AEF089"/>
    <w:rsid w:val="29824640"/>
    <w:rsid w:val="2A2299F4"/>
    <w:rsid w:val="2DDDC6E0"/>
    <w:rsid w:val="2EF60B17"/>
    <w:rsid w:val="317E22A6"/>
    <w:rsid w:val="331D663F"/>
    <w:rsid w:val="378F77DA"/>
    <w:rsid w:val="38F05C9C"/>
    <w:rsid w:val="39E3E6F4"/>
    <w:rsid w:val="3A34A9BB"/>
    <w:rsid w:val="3B3C27F1"/>
    <w:rsid w:val="3B9387AC"/>
    <w:rsid w:val="3DF60E3E"/>
    <w:rsid w:val="41491C44"/>
    <w:rsid w:val="420675BB"/>
    <w:rsid w:val="45027BC9"/>
    <w:rsid w:val="4781F900"/>
    <w:rsid w:val="4A5611A2"/>
    <w:rsid w:val="4BD97712"/>
    <w:rsid w:val="4D3377B2"/>
    <w:rsid w:val="52BC44EE"/>
    <w:rsid w:val="54E85750"/>
    <w:rsid w:val="58A91C28"/>
    <w:rsid w:val="58BA5D1C"/>
    <w:rsid w:val="5A0A747A"/>
    <w:rsid w:val="5AF4E77D"/>
    <w:rsid w:val="5BE0BCEA"/>
    <w:rsid w:val="5C19D5D7"/>
    <w:rsid w:val="5C5D6C94"/>
    <w:rsid w:val="5C90B7DE"/>
    <w:rsid w:val="5D77AA5F"/>
    <w:rsid w:val="5E6605D3"/>
    <w:rsid w:val="6001D634"/>
    <w:rsid w:val="6040913C"/>
    <w:rsid w:val="6485FFE7"/>
    <w:rsid w:val="64937796"/>
    <w:rsid w:val="67208379"/>
    <w:rsid w:val="68BCE30D"/>
    <w:rsid w:val="6A7BFC90"/>
    <w:rsid w:val="6D015990"/>
    <w:rsid w:val="7371A79F"/>
    <w:rsid w:val="7455A72D"/>
    <w:rsid w:val="7478810D"/>
    <w:rsid w:val="75EED554"/>
    <w:rsid w:val="78534AB2"/>
    <w:rsid w:val="787C1DD8"/>
    <w:rsid w:val="7929E856"/>
    <w:rsid w:val="7C941928"/>
    <w:rsid w:val="7F5EA183"/>
    <w:rsid w:val="7F6CE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11A2"/>
  <w15:chartTrackingRefBased/>
  <w15:docId w15:val="{9C7FDB77-9DC4-4FAC-9654-78A5B3E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89E"/>
    <w:pPr>
      <w:autoSpaceDE w:val="0"/>
      <w:autoSpaceDN w:val="0"/>
      <w:adjustRightInd w:val="0"/>
      <w:spacing w:after="0" w:line="240" w:lineRule="auto"/>
      <w:outlineLvl w:val="1"/>
    </w:pPr>
    <w:rPr>
      <w:rFonts w:cs="AQAChevinPro-Medium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F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389E"/>
    <w:rPr>
      <w:rFonts w:cs="AQAChevinPro-Medium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Aldous</dc:creator>
  <cp:keywords/>
  <dc:description/>
  <cp:lastModifiedBy>Rebecca Sutcliffe</cp:lastModifiedBy>
  <cp:revision>2</cp:revision>
  <dcterms:created xsi:type="dcterms:W3CDTF">2022-04-08T14:16:00Z</dcterms:created>
  <dcterms:modified xsi:type="dcterms:W3CDTF">2022-04-08T14:16:00Z</dcterms:modified>
</cp:coreProperties>
</file>